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zh-CN"/>
        </w:rPr>
        <w:t>附表：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szCs w:val="21"/>
          <w:lang w:val="zh-CN"/>
        </w:rPr>
        <w:t>货物需求一览表</w:t>
      </w: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szCs w:val="21"/>
          <w:lang w:val="zh-CN"/>
        </w:rPr>
        <w:t>项目编号：ZB0101-1809-ZH1136</w:t>
      </w:r>
    </w:p>
    <w:tbl>
      <w:tblPr>
        <w:tblStyle w:val="4"/>
        <w:tblW w:w="9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792"/>
        <w:gridCol w:w="797"/>
        <w:gridCol w:w="797"/>
        <w:gridCol w:w="1703"/>
        <w:gridCol w:w="1410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792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交货期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质保期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79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非线性超声测试系统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03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国产设备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：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30个日历日内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进口设备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：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90个日历日内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验收合格后至少</w:t>
            </w:r>
            <w:r>
              <w:rPr>
                <w:b w:val="0"/>
                <w:bCs w:val="0"/>
                <w:color w:val="auto"/>
                <w:sz w:val="24"/>
                <w:szCs w:val="24"/>
              </w:rPr>
              <w:t>1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年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已办理进口产品备案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79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8通道数字超声检测系统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0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79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涡流阵列成像检测系统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0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9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激光多普勒振动测量仪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9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频谱分析仪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9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高速线激光3D测量仪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9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散斑3D视觉测量系统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0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宋体"/>
          <w:b/>
          <w:sz w:val="28"/>
          <w:szCs w:val="28"/>
          <w:lang w:val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A3B74"/>
    <w:rsid w:val="36BA3B7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2018-09-02T14:04:00Z</dcterms:created>
  <dc:creator>快到怀里来1414069180</dc:creator>
  <cp:lastModifiedBy>快到怀里来1414069180</cp:lastModifiedBy>
  <dcterms:modified xsi:type="dcterms:W3CDTF">2018-09-02T14:04:41Z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